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C9" w:rsidRDefault="001C2AC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1C2AC9" w:rsidRDefault="001E77E3">
      <w:pPr>
        <w:spacing w:line="200" w:lineRule="atLeast"/>
        <w:ind w:left="3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21715" cy="7810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AC9" w:rsidRDefault="001E77E3">
      <w:pPr>
        <w:ind w:left="3638" w:right="3655" w:firstLine="1"/>
        <w:jc w:val="center"/>
        <w:rPr>
          <w:rFonts w:ascii="Century Schoolbook"/>
          <w:color w:val="017146"/>
          <w:spacing w:val="-1"/>
        </w:rPr>
      </w:pPr>
      <w:r>
        <w:rPr>
          <w:rFonts w:ascii="Century Schoolbook"/>
          <w:color w:val="017146"/>
        </w:rPr>
        <w:t>Sherlita</w:t>
      </w:r>
      <w:r>
        <w:rPr>
          <w:rFonts w:ascii="Century Schoolbook"/>
          <w:color w:val="017146"/>
          <w:spacing w:val="-2"/>
        </w:rPr>
        <w:t xml:space="preserve"> </w:t>
      </w:r>
      <w:r>
        <w:rPr>
          <w:rFonts w:ascii="Century Schoolbook"/>
          <w:color w:val="017146"/>
          <w:spacing w:val="-1"/>
        </w:rPr>
        <w:t>Amler,</w:t>
      </w:r>
      <w:r>
        <w:rPr>
          <w:rFonts w:ascii="Century Schoolbook"/>
          <w:color w:val="017146"/>
        </w:rPr>
        <w:t xml:space="preserve"> </w:t>
      </w:r>
      <w:r>
        <w:rPr>
          <w:rFonts w:ascii="Century Schoolbook"/>
          <w:color w:val="017146"/>
          <w:spacing w:val="-1"/>
        </w:rPr>
        <w:t>M.D.</w:t>
      </w:r>
      <w:r>
        <w:rPr>
          <w:rFonts w:ascii="Century Schoolbook"/>
          <w:color w:val="017146"/>
          <w:spacing w:val="21"/>
        </w:rPr>
        <w:t xml:space="preserve"> </w:t>
      </w:r>
      <w:r>
        <w:rPr>
          <w:rFonts w:ascii="Century Schoolbook"/>
          <w:color w:val="017146"/>
          <w:spacing w:val="-1"/>
        </w:rPr>
        <w:t xml:space="preserve">Commissioner </w:t>
      </w:r>
      <w:r>
        <w:rPr>
          <w:rFonts w:ascii="Century Schoolbook"/>
          <w:color w:val="017146"/>
        </w:rPr>
        <w:t>of</w:t>
      </w:r>
      <w:r>
        <w:rPr>
          <w:rFonts w:ascii="Century Schoolbook"/>
          <w:color w:val="017146"/>
          <w:spacing w:val="-1"/>
        </w:rPr>
        <w:t xml:space="preserve"> Health</w:t>
      </w:r>
    </w:p>
    <w:p w:rsidR="00DE4CB9" w:rsidRDefault="00DE4CB9">
      <w:pPr>
        <w:ind w:left="3638" w:right="3655" w:firstLine="1"/>
        <w:jc w:val="center"/>
        <w:rPr>
          <w:rFonts w:ascii="Century Schoolbook"/>
          <w:color w:val="017146"/>
          <w:spacing w:val="-1"/>
        </w:rPr>
      </w:pPr>
    </w:p>
    <w:p w:rsidR="00DE4CB9" w:rsidRDefault="00DE4CB9">
      <w:pPr>
        <w:ind w:left="3638" w:right="3655" w:firstLine="1"/>
        <w:jc w:val="center"/>
        <w:rPr>
          <w:rFonts w:ascii="Century Schoolbook" w:eastAsia="Century Schoolbook" w:hAnsi="Century Schoolbook" w:cs="Century Schoolbook"/>
        </w:rPr>
      </w:pPr>
    </w:p>
    <w:p w:rsidR="001C2AC9" w:rsidRDefault="001C2AC9">
      <w:pPr>
        <w:spacing w:before="1"/>
        <w:rPr>
          <w:rFonts w:ascii="Century Schoolbook" w:eastAsia="Century Schoolbook" w:hAnsi="Century Schoolbook" w:cs="Century Schoolbook"/>
        </w:rPr>
      </w:pPr>
    </w:p>
    <w:p w:rsidR="001C2AC9" w:rsidRDefault="001E77E3">
      <w:pPr>
        <w:ind w:left="1818" w:right="1837"/>
        <w:jc w:val="center"/>
        <w:rPr>
          <w:rFonts w:ascii="Arial"/>
          <w:b/>
          <w:color w:val="1A1717"/>
          <w:spacing w:val="-1"/>
          <w:sz w:val="52"/>
          <w:szCs w:val="52"/>
        </w:rPr>
      </w:pPr>
      <w:r w:rsidRPr="00DE4CB9">
        <w:rPr>
          <w:rFonts w:ascii="Arial"/>
          <w:b/>
          <w:color w:val="1A1717"/>
          <w:sz w:val="52"/>
          <w:szCs w:val="52"/>
        </w:rPr>
        <w:t>DO NOT</w:t>
      </w:r>
      <w:r w:rsidRPr="00DE4CB9">
        <w:rPr>
          <w:rFonts w:ascii="Arial"/>
          <w:b/>
          <w:color w:val="1A1717"/>
          <w:spacing w:val="-2"/>
          <w:sz w:val="52"/>
          <w:szCs w:val="52"/>
        </w:rPr>
        <w:t xml:space="preserve"> </w:t>
      </w:r>
      <w:r w:rsidRPr="00DE4CB9">
        <w:rPr>
          <w:rFonts w:ascii="Arial"/>
          <w:b/>
          <w:color w:val="1A1717"/>
          <w:sz w:val="52"/>
          <w:szCs w:val="52"/>
        </w:rPr>
        <w:t>USE WATER</w:t>
      </w:r>
      <w:r w:rsidRPr="00DE4CB9">
        <w:rPr>
          <w:rFonts w:ascii="Arial"/>
          <w:b/>
          <w:color w:val="1A1717"/>
          <w:spacing w:val="22"/>
          <w:sz w:val="52"/>
          <w:szCs w:val="52"/>
        </w:rPr>
        <w:t xml:space="preserve"> </w:t>
      </w:r>
      <w:r w:rsidRPr="00DE4CB9">
        <w:rPr>
          <w:rFonts w:ascii="Arial"/>
          <w:b/>
          <w:color w:val="1A1717"/>
          <w:sz w:val="52"/>
          <w:szCs w:val="52"/>
        </w:rPr>
        <w:t xml:space="preserve">ADVISORY </w:t>
      </w:r>
      <w:r w:rsidR="00DE4CB9" w:rsidRPr="00DE4CB9">
        <w:rPr>
          <w:rFonts w:ascii="Arial"/>
          <w:b/>
          <w:color w:val="1A1717"/>
          <w:spacing w:val="-1"/>
          <w:sz w:val="52"/>
          <w:szCs w:val="52"/>
        </w:rPr>
        <w:t>LIFTED</w:t>
      </w:r>
    </w:p>
    <w:p w:rsidR="00DE4CB9" w:rsidRPr="00DE4CB9" w:rsidRDefault="00DE4CB9">
      <w:pPr>
        <w:ind w:left="1818" w:right="1837"/>
        <w:jc w:val="center"/>
        <w:rPr>
          <w:rFonts w:ascii="Arial" w:eastAsia="Arial" w:hAnsi="Arial" w:cs="Arial"/>
          <w:sz w:val="52"/>
          <w:szCs w:val="52"/>
        </w:rPr>
      </w:pPr>
    </w:p>
    <w:p w:rsidR="001C2AC9" w:rsidRDefault="00766940">
      <w:pPr>
        <w:spacing w:before="456"/>
        <w:ind w:left="1818" w:right="1836"/>
        <w:jc w:val="center"/>
        <w:rPr>
          <w:rFonts w:ascii="Arial"/>
          <w:b/>
          <w:color w:val="1A1717"/>
          <w:spacing w:val="-1"/>
          <w:sz w:val="36"/>
        </w:rPr>
      </w:pPr>
      <w:r>
        <w:rPr>
          <w:rFonts w:ascii="Arial"/>
          <w:b/>
          <w:color w:val="1A1717"/>
          <w:spacing w:val="-1"/>
          <w:sz w:val="36"/>
        </w:rPr>
        <w:t>October 29</w:t>
      </w:r>
      <w:r w:rsidR="006F76BE">
        <w:rPr>
          <w:rFonts w:ascii="Arial"/>
          <w:b/>
          <w:color w:val="1A1717"/>
          <w:spacing w:val="-1"/>
          <w:sz w:val="36"/>
        </w:rPr>
        <w:t>, 2018</w:t>
      </w:r>
    </w:p>
    <w:p w:rsidR="00DE4CB9" w:rsidRDefault="00DE4CB9">
      <w:pPr>
        <w:spacing w:before="456"/>
        <w:ind w:left="1818" w:right="1836"/>
        <w:jc w:val="center"/>
        <w:rPr>
          <w:rFonts w:ascii="Arial" w:eastAsia="Arial" w:hAnsi="Arial" w:cs="Arial"/>
          <w:sz w:val="36"/>
          <w:szCs w:val="36"/>
        </w:rPr>
      </w:pPr>
    </w:p>
    <w:p w:rsidR="001C2AC9" w:rsidRPr="00DE4CB9" w:rsidRDefault="001E77E3" w:rsidP="0077666F">
      <w:pPr>
        <w:pStyle w:val="BodyText"/>
        <w:ind w:left="180" w:right="114"/>
        <w:jc w:val="both"/>
        <w:rPr>
          <w:b/>
          <w:color w:val="1A1717"/>
        </w:rPr>
      </w:pPr>
      <w:r w:rsidRPr="00DE4CB9">
        <w:rPr>
          <w:color w:val="1A1717"/>
        </w:rPr>
        <w:t>A</w:t>
      </w:r>
      <w:r w:rsidRPr="00DE4CB9">
        <w:rPr>
          <w:color w:val="1A1717"/>
          <w:spacing w:val="43"/>
        </w:rPr>
        <w:t xml:space="preserve"> </w:t>
      </w:r>
      <w:r w:rsidRPr="00DE4CB9">
        <w:rPr>
          <w:color w:val="1A1717"/>
        </w:rPr>
        <w:t>do</w:t>
      </w:r>
      <w:r w:rsidRPr="00DE4CB9">
        <w:rPr>
          <w:color w:val="1A1717"/>
          <w:spacing w:val="44"/>
        </w:rPr>
        <w:t xml:space="preserve"> </w:t>
      </w:r>
      <w:r w:rsidRPr="00DE4CB9">
        <w:rPr>
          <w:color w:val="1A1717"/>
          <w:spacing w:val="-1"/>
        </w:rPr>
        <w:t>not</w:t>
      </w:r>
      <w:r w:rsidRPr="00DE4CB9">
        <w:rPr>
          <w:color w:val="1A1717"/>
          <w:spacing w:val="46"/>
        </w:rPr>
        <w:t xml:space="preserve"> </w:t>
      </w:r>
      <w:r w:rsidRPr="00DE4CB9">
        <w:rPr>
          <w:color w:val="1A1717"/>
          <w:spacing w:val="-1"/>
        </w:rPr>
        <w:t>use</w:t>
      </w:r>
      <w:r w:rsidRPr="00DE4CB9">
        <w:rPr>
          <w:color w:val="1A1717"/>
          <w:spacing w:val="44"/>
        </w:rPr>
        <w:t xml:space="preserve"> </w:t>
      </w:r>
      <w:r w:rsidRPr="00DE4CB9">
        <w:rPr>
          <w:color w:val="1A1717"/>
          <w:spacing w:val="-2"/>
        </w:rPr>
        <w:t>water</w:t>
      </w:r>
      <w:r w:rsidRPr="00DE4CB9">
        <w:rPr>
          <w:color w:val="1A1717"/>
          <w:spacing w:val="44"/>
        </w:rPr>
        <w:t xml:space="preserve"> </w:t>
      </w:r>
      <w:r w:rsidRPr="00DE4CB9">
        <w:rPr>
          <w:color w:val="1A1717"/>
          <w:spacing w:val="-1"/>
        </w:rPr>
        <w:t>advisory</w:t>
      </w:r>
      <w:r w:rsidRPr="00DE4CB9">
        <w:rPr>
          <w:color w:val="1A1717"/>
          <w:spacing w:val="42"/>
        </w:rPr>
        <w:t xml:space="preserve"> </w:t>
      </w:r>
      <w:r w:rsidRPr="00DE4CB9">
        <w:rPr>
          <w:color w:val="1A1717"/>
          <w:spacing w:val="-1"/>
        </w:rPr>
        <w:t>has</w:t>
      </w:r>
      <w:r w:rsidRPr="00DE4CB9">
        <w:rPr>
          <w:color w:val="1A1717"/>
          <w:spacing w:val="45"/>
        </w:rPr>
        <w:t xml:space="preserve"> </w:t>
      </w:r>
      <w:r w:rsidRPr="00DE4CB9">
        <w:rPr>
          <w:color w:val="1A1717"/>
          <w:spacing w:val="-1"/>
        </w:rPr>
        <w:t>been</w:t>
      </w:r>
      <w:r w:rsidRPr="00DE4CB9">
        <w:rPr>
          <w:color w:val="1A1717"/>
          <w:spacing w:val="44"/>
        </w:rPr>
        <w:t xml:space="preserve"> </w:t>
      </w:r>
      <w:r w:rsidRPr="00DE4CB9">
        <w:rPr>
          <w:color w:val="1A1717"/>
          <w:spacing w:val="-1"/>
        </w:rPr>
        <w:t>issued</w:t>
      </w:r>
      <w:r w:rsidRPr="00DE4CB9">
        <w:rPr>
          <w:color w:val="1A1717"/>
          <w:spacing w:val="44"/>
        </w:rPr>
        <w:t xml:space="preserve"> </w:t>
      </w:r>
      <w:r w:rsidRPr="00DE4CB9">
        <w:rPr>
          <w:color w:val="1A1717"/>
        </w:rPr>
        <w:t>by</w:t>
      </w:r>
      <w:r w:rsidRPr="00DE4CB9">
        <w:rPr>
          <w:color w:val="1A1717"/>
          <w:spacing w:val="40"/>
        </w:rPr>
        <w:t xml:space="preserve"> </w:t>
      </w:r>
      <w:r w:rsidRPr="00DE4CB9">
        <w:rPr>
          <w:color w:val="1A1717"/>
        </w:rPr>
        <w:t>the</w:t>
      </w:r>
      <w:r w:rsidRPr="00DE4CB9">
        <w:rPr>
          <w:color w:val="1A1717"/>
          <w:spacing w:val="41"/>
        </w:rPr>
        <w:t xml:space="preserve"> </w:t>
      </w:r>
      <w:r w:rsidRPr="00DE4CB9">
        <w:rPr>
          <w:color w:val="1A1717"/>
          <w:spacing w:val="-1"/>
        </w:rPr>
        <w:t>Westchester</w:t>
      </w:r>
      <w:r w:rsidRPr="00DE4CB9">
        <w:rPr>
          <w:color w:val="1A1717"/>
          <w:spacing w:val="44"/>
        </w:rPr>
        <w:t xml:space="preserve"> </w:t>
      </w:r>
      <w:r w:rsidRPr="00DE4CB9">
        <w:rPr>
          <w:color w:val="1A1717"/>
          <w:spacing w:val="-1"/>
        </w:rPr>
        <w:t>County</w:t>
      </w:r>
      <w:r w:rsidRPr="00DE4CB9">
        <w:rPr>
          <w:color w:val="1A1717"/>
          <w:spacing w:val="35"/>
        </w:rPr>
        <w:t xml:space="preserve"> </w:t>
      </w:r>
      <w:r w:rsidRPr="00DE4CB9">
        <w:rPr>
          <w:color w:val="1A1717"/>
          <w:spacing w:val="-1"/>
        </w:rPr>
        <w:t>Department</w:t>
      </w:r>
      <w:r w:rsidRPr="00DE4CB9">
        <w:rPr>
          <w:color w:val="1A1717"/>
          <w:spacing w:val="35"/>
        </w:rPr>
        <w:t xml:space="preserve"> </w:t>
      </w:r>
      <w:r w:rsidRPr="00DE4CB9">
        <w:rPr>
          <w:color w:val="1A1717"/>
        </w:rPr>
        <w:t>of</w:t>
      </w:r>
      <w:r w:rsidRPr="00DE4CB9">
        <w:rPr>
          <w:color w:val="1A1717"/>
          <w:spacing w:val="35"/>
        </w:rPr>
        <w:t xml:space="preserve"> </w:t>
      </w:r>
      <w:r w:rsidRPr="00DE4CB9">
        <w:rPr>
          <w:color w:val="1A1717"/>
          <w:spacing w:val="-1"/>
        </w:rPr>
        <w:t>Health</w:t>
      </w:r>
      <w:r w:rsidR="00DE4CB9">
        <w:rPr>
          <w:color w:val="1A1717"/>
          <w:spacing w:val="-1"/>
        </w:rPr>
        <w:t xml:space="preserve"> on October 29, 2018 has been lifted </w:t>
      </w:r>
      <w:r w:rsidR="00DE4CB9" w:rsidRPr="00DE4CB9">
        <w:rPr>
          <w:color w:val="1A1717"/>
          <w:spacing w:val="-2"/>
        </w:rPr>
        <w:t>for the residences and business</w:t>
      </w:r>
      <w:r w:rsidR="00DE4CB9">
        <w:rPr>
          <w:color w:val="1A1717"/>
          <w:spacing w:val="-2"/>
        </w:rPr>
        <w:t xml:space="preserve">es located </w:t>
      </w:r>
      <w:r w:rsidR="00DE4CB9" w:rsidRPr="00DE4CB9">
        <w:rPr>
          <w:color w:val="1A1717"/>
        </w:rPr>
        <w:t xml:space="preserve">on </w:t>
      </w:r>
      <w:r w:rsidR="00DE4CB9" w:rsidRPr="00DE4CB9">
        <w:rPr>
          <w:b/>
          <w:color w:val="1A1717"/>
        </w:rPr>
        <w:t>North Bedford Road between Park Drive and Norm Avenue</w:t>
      </w:r>
      <w:r w:rsidR="00DE4CB9">
        <w:rPr>
          <w:color w:val="1A1717"/>
          <w:spacing w:val="-2"/>
        </w:rPr>
        <w:t xml:space="preserve"> served by the </w:t>
      </w:r>
      <w:r w:rsidR="00F0757B">
        <w:rPr>
          <w:color w:val="1A1717"/>
          <w:spacing w:val="-2"/>
        </w:rPr>
        <w:t>Mount Kisco Water Department</w:t>
      </w:r>
      <w:r w:rsidR="001A36A6" w:rsidRPr="00DE4CB9">
        <w:rPr>
          <w:b/>
          <w:color w:val="1A1717"/>
        </w:rPr>
        <w:t xml:space="preserve">. </w:t>
      </w:r>
    </w:p>
    <w:p w:rsidR="00637CF1" w:rsidRPr="00DE4CB9" w:rsidRDefault="00637CF1" w:rsidP="0077666F">
      <w:pPr>
        <w:pStyle w:val="BodyText"/>
        <w:ind w:left="180" w:right="114"/>
        <w:jc w:val="both"/>
        <w:rPr>
          <w:color w:val="1A1717"/>
        </w:rPr>
      </w:pPr>
    </w:p>
    <w:p w:rsidR="00DE4CB9" w:rsidRPr="00DE4CB9" w:rsidRDefault="00DE4CB9" w:rsidP="00DE4CB9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8"/>
          <w:szCs w:val="28"/>
        </w:rPr>
      </w:pPr>
      <w:r w:rsidRPr="00DE4CB9">
        <w:rPr>
          <w:rFonts w:ascii="Arial" w:hAnsi="Arial" w:cs="Arial"/>
          <w:sz w:val="28"/>
          <w:szCs w:val="28"/>
        </w:rPr>
        <w:t>Test results of water samples taken by the Village of Mount Kisco were satisfactory.</w:t>
      </w:r>
    </w:p>
    <w:p w:rsidR="00DE4CB9" w:rsidRPr="00DE4CB9" w:rsidRDefault="00DE4CB9" w:rsidP="00DE4CB9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</w:p>
    <w:p w:rsidR="00DE4CB9" w:rsidRPr="00DE4CB9" w:rsidRDefault="00DE4CB9" w:rsidP="00DE4CB9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8"/>
          <w:szCs w:val="28"/>
        </w:rPr>
      </w:pPr>
      <w:r w:rsidRPr="00DE4CB9">
        <w:rPr>
          <w:rFonts w:ascii="Arial" w:hAnsi="Arial" w:cs="Arial"/>
          <w:color w:val="000000"/>
          <w:sz w:val="28"/>
          <w:szCs w:val="28"/>
        </w:rPr>
        <w:t xml:space="preserve">On Monday, these residents were strongly advised not to use the water as a precaution due to possible asbestos fibers contamination from the water main break and the repair/replacement of the asbestos cement pipe water main. </w:t>
      </w:r>
    </w:p>
    <w:p w:rsidR="00DE4CB9" w:rsidRPr="00DE4CB9" w:rsidRDefault="00DE4CB9" w:rsidP="00DE4CB9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28"/>
          <w:szCs w:val="28"/>
        </w:rPr>
      </w:pPr>
    </w:p>
    <w:p w:rsidR="00DE4CB9" w:rsidRPr="00DE4CB9" w:rsidRDefault="00DE4CB9" w:rsidP="00DE4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Arial" w:hAnsi="Arial" w:cs="Arial"/>
          <w:bCs/>
          <w:color w:val="1A1718"/>
          <w:sz w:val="28"/>
          <w:szCs w:val="28"/>
          <w:lang w:bidi="en-US"/>
        </w:rPr>
      </w:pPr>
      <w:r w:rsidRPr="00DE4CB9">
        <w:rPr>
          <w:rFonts w:ascii="Arial" w:hAnsi="Arial" w:cs="Arial"/>
          <w:bCs/>
          <w:color w:val="1A1718"/>
          <w:sz w:val="28"/>
          <w:szCs w:val="28"/>
          <w:lang w:bidi="en-US"/>
        </w:rPr>
        <w:t>If you have any questions or concerns, please contact the Village of Mount Kisco Water Department at (914) 864-0029 or the Westchester County Department of Health at (914) 813-5000.</w:t>
      </w:r>
    </w:p>
    <w:p w:rsidR="00637CF1" w:rsidRDefault="00637CF1" w:rsidP="0077666F">
      <w:pPr>
        <w:pStyle w:val="BodyText"/>
        <w:ind w:right="114"/>
        <w:jc w:val="both"/>
        <w:rPr>
          <w:rFonts w:cs="Arial"/>
        </w:rPr>
      </w:pPr>
    </w:p>
    <w:sectPr w:rsidR="00637CF1">
      <w:type w:val="continuous"/>
      <w:pgSz w:w="12240" w:h="15840"/>
      <w:pgMar w:top="640" w:right="13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C9"/>
    <w:rsid w:val="00063CAA"/>
    <w:rsid w:val="00123EFF"/>
    <w:rsid w:val="001863D2"/>
    <w:rsid w:val="001A36A6"/>
    <w:rsid w:val="001C2AC9"/>
    <w:rsid w:val="001E77E3"/>
    <w:rsid w:val="00367B35"/>
    <w:rsid w:val="004A4D13"/>
    <w:rsid w:val="004F2E53"/>
    <w:rsid w:val="00622823"/>
    <w:rsid w:val="00637CF1"/>
    <w:rsid w:val="006930A8"/>
    <w:rsid w:val="006F76BE"/>
    <w:rsid w:val="00766940"/>
    <w:rsid w:val="0077666F"/>
    <w:rsid w:val="007869D8"/>
    <w:rsid w:val="00950EA1"/>
    <w:rsid w:val="00965EFE"/>
    <w:rsid w:val="00980A6F"/>
    <w:rsid w:val="009B716F"/>
    <w:rsid w:val="00B30C5B"/>
    <w:rsid w:val="00B668A9"/>
    <w:rsid w:val="00C049A1"/>
    <w:rsid w:val="00DE4CB9"/>
    <w:rsid w:val="00EA63E6"/>
    <w:rsid w:val="00F0757B"/>
    <w:rsid w:val="00F7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A992D-0A39-427B-9D9F-87084E5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0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McGill</dc:creator>
  <cp:lastModifiedBy>Kenneth Famulare</cp:lastModifiedBy>
  <cp:revision>2</cp:revision>
  <cp:lastPrinted>2018-10-29T19:14:00Z</cp:lastPrinted>
  <dcterms:created xsi:type="dcterms:W3CDTF">2018-10-30T13:03:00Z</dcterms:created>
  <dcterms:modified xsi:type="dcterms:W3CDTF">2018-10-30T13:03:00Z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2018-03-05T00:00:00Z</vt:filetime>
  </property>
</Properties>
</file>